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65B7B" w14:textId="77777777" w:rsidR="001B3C87" w:rsidRPr="00727537" w:rsidRDefault="001B3C87" w:rsidP="001B3C87">
      <w:pPr>
        <w:spacing w:line="240" w:lineRule="auto"/>
        <w:jc w:val="right"/>
        <w:rPr>
          <w:rFonts w:ascii="Corbel" w:hAnsi="Corbel"/>
          <w:i/>
          <w:iCs/>
          <w:color w:val="000000" w:themeColor="text1"/>
        </w:rPr>
      </w:pPr>
      <w:r w:rsidRPr="00727537">
        <w:rPr>
          <w:rFonts w:ascii="Corbel" w:hAnsi="Corbel"/>
          <w:i/>
          <w:iCs/>
          <w:color w:val="000000" w:themeColor="text1"/>
        </w:rPr>
        <w:t>Załącznik nr 1.5 do Zarządzenia Rektora UR  nr 61/2025</w:t>
      </w:r>
    </w:p>
    <w:p w14:paraId="67802F0F" w14:textId="77777777" w:rsidR="001B3C87" w:rsidRPr="00EC4E1F" w:rsidRDefault="001B3C87" w:rsidP="001B3C87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EC4E1F">
        <w:rPr>
          <w:rFonts w:ascii="Corbel" w:hAnsi="Corbel"/>
          <w:b/>
          <w:smallCaps/>
        </w:rPr>
        <w:t>SYLABUS</w:t>
      </w:r>
    </w:p>
    <w:p w14:paraId="3B9A4730" w14:textId="77777777" w:rsidR="001B3C87" w:rsidRPr="00EC4E1F" w:rsidRDefault="001B3C87" w:rsidP="001B3C87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10CF8809">
        <w:rPr>
          <w:rFonts w:ascii="Corbel" w:hAnsi="Corbel"/>
          <w:b/>
          <w:bCs/>
          <w:smallCaps/>
        </w:rPr>
        <w:t xml:space="preserve">dotyczy cyklu kształcenia </w:t>
      </w:r>
      <w:r w:rsidRPr="10CF8809">
        <w:rPr>
          <w:rFonts w:ascii="Corbel" w:hAnsi="Corbel"/>
          <w:i/>
          <w:iCs/>
          <w:smallCaps/>
        </w:rPr>
        <w:t>2025-2030</w:t>
      </w:r>
    </w:p>
    <w:p w14:paraId="28A9D621" w14:textId="77777777" w:rsidR="001B3C87" w:rsidRDefault="001B3C87" w:rsidP="001B3C87">
      <w:pPr>
        <w:spacing w:after="0" w:line="240" w:lineRule="exact"/>
        <w:jc w:val="both"/>
        <w:rPr>
          <w:rFonts w:ascii="Corbel" w:hAnsi="Corbel"/>
        </w:rPr>
      </w:pPr>
      <w:r w:rsidRPr="00EC4E1F">
        <w:rPr>
          <w:rFonts w:ascii="Corbel" w:hAnsi="Corbel"/>
          <w:i/>
        </w:rPr>
        <w:t xml:space="preserve">                                                                                                             (skrajne daty</w:t>
      </w:r>
      <w:r w:rsidRPr="00EC4E1F">
        <w:rPr>
          <w:rFonts w:ascii="Corbel" w:hAnsi="Corbel"/>
        </w:rPr>
        <w:t>)</w:t>
      </w:r>
    </w:p>
    <w:p w14:paraId="168873BA" w14:textId="77777777" w:rsidR="001B3C87" w:rsidRPr="00EC4E1F" w:rsidRDefault="001B3C87" w:rsidP="001B3C87">
      <w:pPr>
        <w:spacing w:after="0" w:line="240" w:lineRule="exact"/>
        <w:jc w:val="both"/>
        <w:rPr>
          <w:rFonts w:ascii="Corbel" w:hAnsi="Corbel"/>
        </w:rPr>
      </w:pPr>
    </w:p>
    <w:p w14:paraId="0BCC61D8" w14:textId="77777777" w:rsidR="001B3C87" w:rsidRPr="00EC4E1F" w:rsidRDefault="001B3C87" w:rsidP="001B3C87">
      <w:pPr>
        <w:spacing w:after="0" w:line="240" w:lineRule="exact"/>
        <w:jc w:val="both"/>
        <w:rPr>
          <w:rFonts w:ascii="Corbel" w:hAnsi="Corbel"/>
        </w:rPr>
      </w:pPr>
      <w:r w:rsidRPr="00EC4E1F">
        <w:rPr>
          <w:rFonts w:ascii="Corbel" w:hAnsi="Corbel"/>
        </w:rPr>
        <w:tab/>
      </w:r>
      <w:r w:rsidRPr="00EC4E1F">
        <w:rPr>
          <w:rFonts w:ascii="Corbel" w:hAnsi="Corbel"/>
        </w:rPr>
        <w:tab/>
      </w:r>
      <w:r w:rsidRPr="00EC4E1F">
        <w:rPr>
          <w:rFonts w:ascii="Corbel" w:hAnsi="Corbel"/>
        </w:rPr>
        <w:tab/>
      </w:r>
      <w:r w:rsidRPr="00EC4E1F">
        <w:rPr>
          <w:rFonts w:ascii="Corbel" w:hAnsi="Corbel"/>
        </w:rPr>
        <w:tab/>
        <w:t xml:space="preserve">Rok akademicki   </w:t>
      </w:r>
      <w:r>
        <w:rPr>
          <w:rFonts w:ascii="Corbel" w:hAnsi="Corbel"/>
        </w:rPr>
        <w:t>2028/2029, 2029/2030</w:t>
      </w:r>
    </w:p>
    <w:p w14:paraId="3AD24295" w14:textId="77777777" w:rsidR="001B3C87" w:rsidRPr="00EC4E1F" w:rsidRDefault="001B3C87" w:rsidP="001B3C87">
      <w:pPr>
        <w:spacing w:after="0" w:line="240" w:lineRule="auto"/>
        <w:rPr>
          <w:rFonts w:ascii="Corbel" w:hAnsi="Corbel"/>
        </w:rPr>
      </w:pPr>
    </w:p>
    <w:p w14:paraId="2F5120ED" w14:textId="77777777" w:rsidR="001B3C87" w:rsidRPr="00EC4E1F" w:rsidRDefault="001B3C87" w:rsidP="001B3C8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4E1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B3C87" w:rsidRPr="00EC4E1F" w14:paraId="055F5063" w14:textId="77777777" w:rsidTr="00A27B7B">
        <w:tc>
          <w:tcPr>
            <w:tcW w:w="2694" w:type="dxa"/>
            <w:vAlign w:val="center"/>
          </w:tcPr>
          <w:p w14:paraId="5668F2EC" w14:textId="77777777" w:rsidR="001B3C87" w:rsidRPr="00727537" w:rsidRDefault="001B3C87" w:rsidP="00A27B7B">
            <w:pPr>
              <w:pStyle w:val="Pytania"/>
              <w:spacing w:before="0" w:after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727537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3C24E0" w14:textId="77777777" w:rsidR="001B3C87" w:rsidRPr="00727537" w:rsidRDefault="001B3C87" w:rsidP="00A27B7B">
            <w:pPr>
              <w:pStyle w:val="Odpowiedzi"/>
              <w:spacing w:before="0" w:after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72753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Seminarium magisterskie</w:t>
            </w:r>
          </w:p>
        </w:tc>
      </w:tr>
      <w:tr w:rsidR="001B3C87" w:rsidRPr="00EC4E1F" w14:paraId="6D72E0F1" w14:textId="77777777" w:rsidTr="00A27B7B">
        <w:tc>
          <w:tcPr>
            <w:tcW w:w="2694" w:type="dxa"/>
            <w:vAlign w:val="center"/>
          </w:tcPr>
          <w:p w14:paraId="349BA37B" w14:textId="77777777" w:rsidR="001B3C87" w:rsidRPr="00727537" w:rsidRDefault="001B3C87" w:rsidP="00A27B7B">
            <w:pPr>
              <w:pStyle w:val="Pytania"/>
              <w:spacing w:before="0" w:after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727537">
              <w:rPr>
                <w:rFonts w:ascii="Corbel" w:hAnsi="Corbel"/>
                <w:color w:val="000000" w:themeColor="text1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1DB8464" w14:textId="77777777" w:rsidR="001B3C87" w:rsidRPr="00727537" w:rsidRDefault="001B3C87" w:rsidP="00A27B7B">
            <w:pPr>
              <w:pStyle w:val="Odpowiedzi"/>
              <w:spacing w:before="0" w:after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1B3C87" w:rsidRPr="00EC4E1F" w14:paraId="3772C3E6" w14:textId="77777777" w:rsidTr="00A27B7B">
        <w:tc>
          <w:tcPr>
            <w:tcW w:w="2694" w:type="dxa"/>
            <w:vAlign w:val="center"/>
          </w:tcPr>
          <w:p w14:paraId="6B2C7DFA" w14:textId="77777777" w:rsidR="001B3C87" w:rsidRPr="00EC4E1F" w:rsidRDefault="001B3C87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4E9C68D" w14:textId="77777777" w:rsidR="001B3C87" w:rsidRPr="00EC4E1F" w:rsidRDefault="001B3C87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0CF8809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1B3C87" w:rsidRPr="00EC4E1F" w14:paraId="25D4E458" w14:textId="77777777" w:rsidTr="00A27B7B">
        <w:tc>
          <w:tcPr>
            <w:tcW w:w="2694" w:type="dxa"/>
            <w:vAlign w:val="center"/>
          </w:tcPr>
          <w:p w14:paraId="48D21CA1" w14:textId="77777777" w:rsidR="001B3C87" w:rsidRPr="00EC4E1F" w:rsidRDefault="001B3C87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A130AB" w14:textId="77777777" w:rsidR="001B3C87" w:rsidRPr="00EC4E1F" w:rsidRDefault="001B3C87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B3C87" w:rsidRPr="00EC4E1F" w14:paraId="50847E59" w14:textId="77777777" w:rsidTr="00A27B7B">
        <w:tc>
          <w:tcPr>
            <w:tcW w:w="2694" w:type="dxa"/>
            <w:vAlign w:val="center"/>
          </w:tcPr>
          <w:p w14:paraId="7348BDBC" w14:textId="77777777" w:rsidR="001B3C87" w:rsidRPr="00EC4E1F" w:rsidRDefault="001B3C87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A3D739" w14:textId="77777777" w:rsidR="001B3C87" w:rsidRPr="00EC4E1F" w:rsidRDefault="001B3C87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1B3C87" w:rsidRPr="00EC4E1F" w14:paraId="68081617" w14:textId="77777777" w:rsidTr="00A27B7B">
        <w:tc>
          <w:tcPr>
            <w:tcW w:w="2694" w:type="dxa"/>
            <w:vAlign w:val="center"/>
          </w:tcPr>
          <w:p w14:paraId="05EFF19B" w14:textId="77777777" w:rsidR="001B3C87" w:rsidRPr="00EC4E1F" w:rsidRDefault="001B3C87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61146F8B" w14:textId="77777777" w:rsidR="001B3C87" w:rsidRPr="00EC4E1F" w:rsidRDefault="001B3C87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Jednolite studia magisterskie</w:t>
            </w:r>
          </w:p>
        </w:tc>
      </w:tr>
      <w:tr w:rsidR="001B3C87" w:rsidRPr="00EC4E1F" w14:paraId="52D53A72" w14:textId="77777777" w:rsidTr="00A27B7B">
        <w:tc>
          <w:tcPr>
            <w:tcW w:w="2694" w:type="dxa"/>
            <w:vAlign w:val="center"/>
          </w:tcPr>
          <w:p w14:paraId="19444E18" w14:textId="77777777" w:rsidR="001B3C87" w:rsidRPr="00EC4E1F" w:rsidRDefault="001B3C87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6C74AB1C" w14:textId="77777777" w:rsidR="001B3C87" w:rsidRPr="00EC4E1F" w:rsidRDefault="001B3C87" w:rsidP="00A27B7B">
            <w:pPr>
              <w:spacing w:after="0" w:line="240" w:lineRule="auto"/>
              <w:rPr>
                <w:rFonts w:ascii="Corbel" w:hAnsi="Corbel"/>
              </w:rPr>
            </w:pPr>
            <w:r w:rsidRPr="00EC4E1F">
              <w:rPr>
                <w:rFonts w:ascii="Corbel" w:hAnsi="Corbel"/>
              </w:rPr>
              <w:t>Praktyczny</w:t>
            </w:r>
          </w:p>
        </w:tc>
      </w:tr>
      <w:tr w:rsidR="001B3C87" w:rsidRPr="00EC4E1F" w14:paraId="2B195E52" w14:textId="77777777" w:rsidTr="00A27B7B">
        <w:tc>
          <w:tcPr>
            <w:tcW w:w="2694" w:type="dxa"/>
            <w:vAlign w:val="center"/>
          </w:tcPr>
          <w:p w14:paraId="59300932" w14:textId="77777777" w:rsidR="001B3C87" w:rsidRPr="00EC4E1F" w:rsidRDefault="001B3C87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DD9E94" w14:textId="77777777" w:rsidR="001B3C87" w:rsidRPr="00EC4E1F" w:rsidRDefault="001B3C87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B3C87" w:rsidRPr="00EC4E1F" w14:paraId="053E8E44" w14:textId="77777777" w:rsidTr="00A27B7B">
        <w:tc>
          <w:tcPr>
            <w:tcW w:w="2694" w:type="dxa"/>
            <w:vAlign w:val="center"/>
          </w:tcPr>
          <w:p w14:paraId="07443F5E" w14:textId="77777777" w:rsidR="001B3C87" w:rsidRPr="00EC4E1F" w:rsidRDefault="001B3C87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03FA8E0" w14:textId="77777777" w:rsidR="001B3C87" w:rsidRPr="00EC4E1F" w:rsidRDefault="001B3C87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ok IV-V. </w:t>
            </w:r>
            <w:proofErr w:type="spellStart"/>
            <w:r w:rsidRPr="00EC4E1F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EC4E1F">
              <w:rPr>
                <w:rFonts w:ascii="Corbel" w:hAnsi="Corbel"/>
                <w:b w:val="0"/>
                <w:sz w:val="24"/>
                <w:szCs w:val="24"/>
              </w:rPr>
              <w:t>. 7-10</w:t>
            </w:r>
          </w:p>
        </w:tc>
      </w:tr>
      <w:tr w:rsidR="001B3C87" w:rsidRPr="00EC4E1F" w14:paraId="6B5A8CDF" w14:textId="77777777" w:rsidTr="00A27B7B">
        <w:tc>
          <w:tcPr>
            <w:tcW w:w="2694" w:type="dxa"/>
            <w:vAlign w:val="center"/>
          </w:tcPr>
          <w:p w14:paraId="4BE487F7" w14:textId="77777777" w:rsidR="001B3C87" w:rsidRPr="00EC4E1F" w:rsidRDefault="001B3C87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40F097" w14:textId="77777777" w:rsidR="001B3C87" w:rsidRPr="00EC4E1F" w:rsidRDefault="001B3C87" w:rsidP="001B3C87">
            <w:pPr>
              <w:pStyle w:val="Odpowiedzi"/>
              <w:numPr>
                <w:ilvl w:val="0"/>
                <w:numId w:val="1"/>
              </w:numPr>
              <w:spacing w:before="0" w:after="0"/>
              <w:ind w:left="31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1B3C87" w:rsidRPr="00EC4E1F" w14:paraId="2C5EF061" w14:textId="77777777" w:rsidTr="00A27B7B">
        <w:tc>
          <w:tcPr>
            <w:tcW w:w="2694" w:type="dxa"/>
            <w:vAlign w:val="center"/>
          </w:tcPr>
          <w:p w14:paraId="0BDB33D0" w14:textId="77777777" w:rsidR="001B3C87" w:rsidRPr="00EC4E1F" w:rsidRDefault="001B3C87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5F5C25" w14:textId="77777777" w:rsidR="001B3C87" w:rsidRPr="00EC4E1F" w:rsidRDefault="001B3C87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B3C87" w:rsidRPr="001B3C87" w14:paraId="5B2269EF" w14:textId="77777777" w:rsidTr="00A27B7B">
        <w:tc>
          <w:tcPr>
            <w:tcW w:w="2694" w:type="dxa"/>
            <w:vAlign w:val="center"/>
          </w:tcPr>
          <w:p w14:paraId="5138734F" w14:textId="77777777" w:rsidR="001B3C87" w:rsidRPr="00EC4E1F" w:rsidRDefault="001B3C87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AC6EC5" w14:textId="77777777" w:rsidR="001B3C87" w:rsidRPr="00975FF9" w:rsidRDefault="001B3C87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>r hab. Janusz Miąso, prof. UR</w:t>
            </w:r>
          </w:p>
        </w:tc>
      </w:tr>
      <w:tr w:rsidR="001B3C87" w:rsidRPr="00EC4E1F" w14:paraId="2B3E6815" w14:textId="77777777" w:rsidTr="00A27B7B">
        <w:tc>
          <w:tcPr>
            <w:tcW w:w="2694" w:type="dxa"/>
            <w:vAlign w:val="center"/>
          </w:tcPr>
          <w:p w14:paraId="5246E518" w14:textId="77777777" w:rsidR="001B3C87" w:rsidRPr="00EC4E1F" w:rsidRDefault="001B3C87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CF9972" w14:textId="77777777" w:rsidR="001B3C87" w:rsidRPr="00EC4E1F" w:rsidRDefault="001B3C87" w:rsidP="00A27B7B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727537">
              <w:rPr>
                <w:rFonts w:ascii="Corbel" w:hAnsi="Corbel"/>
                <w:b w:val="0"/>
                <w:sz w:val="24"/>
                <w:szCs w:val="24"/>
              </w:rPr>
              <w:t xml:space="preserve">dr hab. prof.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UR Jadwiga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Daszykowska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-Tobiasz, </w:t>
            </w:r>
            <w:r w:rsidRPr="00727537">
              <w:rPr>
                <w:rFonts w:ascii="Corbel" w:hAnsi="Corbel"/>
                <w:b w:val="0"/>
                <w:sz w:val="24"/>
                <w:szCs w:val="24"/>
              </w:rPr>
              <w:t xml:space="preserve">dr hab. prof. UR Janusz </w:t>
            </w:r>
            <w:proofErr w:type="spellStart"/>
            <w:r w:rsidRPr="00727537">
              <w:rPr>
                <w:rFonts w:ascii="Corbel" w:hAnsi="Corbel"/>
                <w:b w:val="0"/>
                <w:sz w:val="24"/>
                <w:szCs w:val="24"/>
              </w:rPr>
              <w:t>Miąso</w:t>
            </w:r>
            <w:proofErr w:type="spellEnd"/>
            <w:r w:rsidRPr="00727537">
              <w:rPr>
                <w:rFonts w:ascii="Corbel" w:hAnsi="Corbel"/>
                <w:b w:val="0"/>
                <w:sz w:val="24"/>
                <w:szCs w:val="24"/>
              </w:rPr>
              <w:t xml:space="preserve">, prof. dr hab. Roman Pelczar, prof. dr hab. </w:t>
            </w:r>
            <w:proofErr w:type="spellStart"/>
            <w:r w:rsidRPr="00727537">
              <w:rPr>
                <w:rFonts w:ascii="Corbel" w:hAnsi="Corbel"/>
                <w:b w:val="0"/>
                <w:sz w:val="24"/>
                <w:szCs w:val="24"/>
              </w:rPr>
              <w:t>Yurii</w:t>
            </w:r>
            <w:proofErr w:type="spellEnd"/>
            <w:r w:rsidRPr="0072753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727537">
              <w:rPr>
                <w:rFonts w:ascii="Corbel" w:hAnsi="Corbel"/>
                <w:b w:val="0"/>
                <w:sz w:val="24"/>
                <w:szCs w:val="24"/>
              </w:rPr>
              <w:t>Pelekh</w:t>
            </w:r>
            <w:proofErr w:type="spellEnd"/>
            <w:r w:rsidRPr="00727537">
              <w:rPr>
                <w:rFonts w:ascii="Corbel" w:hAnsi="Corbel"/>
                <w:b w:val="0"/>
                <w:sz w:val="24"/>
                <w:szCs w:val="24"/>
              </w:rPr>
              <w:t xml:space="preserve">, dr hab. prof. UR Ryszard </w:t>
            </w:r>
            <w:proofErr w:type="spellStart"/>
            <w:r w:rsidRPr="00727537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727537">
              <w:rPr>
                <w:rFonts w:ascii="Corbel" w:hAnsi="Corbel"/>
                <w:b w:val="0"/>
                <w:sz w:val="24"/>
                <w:szCs w:val="24"/>
              </w:rPr>
              <w:t xml:space="preserve">, 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prof. UR Joanna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Smyła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727537">
              <w:rPr>
                <w:rFonts w:ascii="Corbel" w:hAnsi="Corbel"/>
                <w:b w:val="0"/>
                <w:sz w:val="24"/>
                <w:szCs w:val="24"/>
              </w:rPr>
              <w:t>dr hab. prof. UR Woj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dr Zofia Frączek, </w:t>
            </w:r>
            <w:r w:rsidRPr="00727537"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 w:rsidRPr="00727537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727537"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proofErr w:type="spellStart"/>
            <w:r w:rsidRPr="00727537">
              <w:rPr>
                <w:rFonts w:ascii="Corbel" w:hAnsi="Corbel"/>
                <w:b w:val="0"/>
                <w:sz w:val="24"/>
                <w:szCs w:val="24"/>
              </w:rPr>
              <w:t>Liliya</w:t>
            </w:r>
            <w:proofErr w:type="spellEnd"/>
            <w:r w:rsidRPr="00727537">
              <w:rPr>
                <w:rFonts w:ascii="Corbel" w:hAnsi="Corbel"/>
                <w:b w:val="0"/>
                <w:sz w:val="24"/>
                <w:szCs w:val="24"/>
              </w:rPr>
              <w:t xml:space="preserve"> Morska, dr hab. prof. UR Piotr T. Nowakowski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 </w:t>
            </w:r>
            <w:r w:rsidRPr="00727537">
              <w:rPr>
                <w:rFonts w:ascii="Corbel" w:hAnsi="Corbel"/>
                <w:b w:val="0"/>
                <w:sz w:val="24"/>
                <w:szCs w:val="24"/>
              </w:rPr>
              <w:t>dr hab. pro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f. UR Janusz Zieliński, </w:t>
            </w:r>
            <w:r w:rsidRPr="00727537">
              <w:rPr>
                <w:rFonts w:ascii="Corbel" w:hAnsi="Corbel"/>
                <w:b w:val="0"/>
                <w:sz w:val="24"/>
                <w:szCs w:val="24"/>
              </w:rPr>
              <w:t>dr Barbara Lulek,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    </w:t>
            </w:r>
            <w:r w:rsidRPr="00727537">
              <w:rPr>
                <w:rFonts w:ascii="Corbel" w:hAnsi="Corbel"/>
                <w:b w:val="0"/>
                <w:sz w:val="24"/>
                <w:szCs w:val="24"/>
              </w:rPr>
              <w:t xml:space="preserve"> dr Radosław </w:t>
            </w:r>
            <w:proofErr w:type="spellStart"/>
            <w:r w:rsidRPr="00727537"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</w:tbl>
    <w:p w14:paraId="142BB3EA" w14:textId="77777777" w:rsidR="001B3C87" w:rsidRPr="00EC4E1F" w:rsidRDefault="001B3C87" w:rsidP="001B3C8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* </w:t>
      </w:r>
      <w:r w:rsidRPr="00EC4E1F">
        <w:rPr>
          <w:rFonts w:ascii="Corbel" w:hAnsi="Corbel"/>
          <w:i/>
          <w:sz w:val="24"/>
          <w:szCs w:val="24"/>
        </w:rPr>
        <w:t>-</w:t>
      </w:r>
      <w:r w:rsidRPr="00EC4E1F">
        <w:rPr>
          <w:rFonts w:ascii="Corbel" w:hAnsi="Corbel"/>
          <w:b w:val="0"/>
          <w:i/>
          <w:sz w:val="24"/>
          <w:szCs w:val="24"/>
        </w:rPr>
        <w:t>opcjonalni</w:t>
      </w:r>
      <w:r w:rsidRPr="00EC4E1F">
        <w:rPr>
          <w:rFonts w:ascii="Corbel" w:hAnsi="Corbel"/>
          <w:b w:val="0"/>
          <w:sz w:val="24"/>
          <w:szCs w:val="24"/>
        </w:rPr>
        <w:t>e,</w:t>
      </w:r>
      <w:r w:rsidRPr="00EC4E1F">
        <w:rPr>
          <w:rFonts w:ascii="Corbel" w:hAnsi="Corbel"/>
          <w:i/>
          <w:sz w:val="24"/>
          <w:szCs w:val="24"/>
        </w:rPr>
        <w:t xml:space="preserve"> </w:t>
      </w:r>
      <w:r w:rsidRPr="00EC4E1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BA1DA04" w14:textId="77777777" w:rsidR="001B3C87" w:rsidRPr="00EC4E1F" w:rsidRDefault="001B3C87" w:rsidP="001B3C8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35CCA1" w14:textId="77777777" w:rsidR="001B3C87" w:rsidRPr="00EC4E1F" w:rsidRDefault="001B3C87" w:rsidP="001B3C87">
      <w:pPr>
        <w:pStyle w:val="Podpunkty"/>
        <w:ind w:left="284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9F81C06" w14:textId="77777777" w:rsidR="001B3C87" w:rsidRPr="00EC4E1F" w:rsidRDefault="001B3C87" w:rsidP="001B3C8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B3C87" w:rsidRPr="00EC4E1F" w14:paraId="38AEC8D8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DC5B" w14:textId="77777777" w:rsidR="001B3C87" w:rsidRPr="00EC4E1F" w:rsidRDefault="001B3C8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Semestr</w:t>
            </w:r>
          </w:p>
          <w:p w14:paraId="6BAD8884" w14:textId="77777777" w:rsidR="001B3C87" w:rsidRPr="00EC4E1F" w:rsidRDefault="001B3C8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B1AA6" w14:textId="77777777" w:rsidR="001B3C87" w:rsidRPr="00EC4E1F" w:rsidRDefault="001B3C8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Wykł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A4551" w14:textId="77777777" w:rsidR="001B3C87" w:rsidRPr="00EC4E1F" w:rsidRDefault="001B3C8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22DBD" w14:textId="77777777" w:rsidR="001B3C87" w:rsidRPr="00EC4E1F" w:rsidRDefault="001B3C8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Konw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16222" w14:textId="77777777" w:rsidR="001B3C87" w:rsidRPr="00EC4E1F" w:rsidRDefault="001B3C8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E8E36" w14:textId="77777777" w:rsidR="001B3C87" w:rsidRPr="00EC4E1F" w:rsidRDefault="001B3C8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Sem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2A1FB" w14:textId="77777777" w:rsidR="001B3C87" w:rsidRPr="00EC4E1F" w:rsidRDefault="001B3C8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CF765" w14:textId="77777777" w:rsidR="001B3C87" w:rsidRPr="00EC4E1F" w:rsidRDefault="001B3C8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Prakt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BB608" w14:textId="77777777" w:rsidR="001B3C87" w:rsidRPr="00EC4E1F" w:rsidRDefault="001B3C8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330A9" w14:textId="77777777" w:rsidR="001B3C87" w:rsidRPr="00EC4E1F" w:rsidRDefault="001B3C8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4E1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B3C87" w:rsidRPr="00EC4E1F" w14:paraId="0A42A5AE" w14:textId="77777777" w:rsidTr="00A27B7B">
        <w:trPr>
          <w:trHeight w:val="23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CD47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E938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EDAD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C1B8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6857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A9CC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C8EE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39CA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C05D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A2A6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B3C87" w:rsidRPr="00EC4E1F" w14:paraId="65177FF0" w14:textId="77777777" w:rsidTr="00A27B7B">
        <w:trPr>
          <w:trHeight w:val="20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C2DA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F958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57C5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003F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6F5F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3401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CF72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3463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89FD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8874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B3C87" w:rsidRPr="00EC4E1F" w14:paraId="50CD4F1F" w14:textId="77777777" w:rsidTr="00A27B7B">
        <w:trPr>
          <w:trHeight w:val="244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0410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BD8B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4E46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7F8F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90A0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37BF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6A55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37D1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0700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35B6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1B3C87" w:rsidRPr="00EC4E1F" w14:paraId="79E8F177" w14:textId="77777777" w:rsidTr="00A27B7B">
        <w:trPr>
          <w:trHeight w:val="195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4774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1C43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F834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AFC6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F0FC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B3EA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CC9C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43C6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1199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C810" w14:textId="77777777" w:rsidR="001B3C87" w:rsidRPr="00EC4E1F" w:rsidRDefault="001B3C8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8845265" w14:textId="77777777" w:rsidR="001B3C87" w:rsidRPr="00EC4E1F" w:rsidRDefault="001B3C87" w:rsidP="001B3C8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59E9C0" w14:textId="77777777" w:rsidR="001B3C87" w:rsidRPr="00EC4E1F" w:rsidRDefault="001B3C87" w:rsidP="001B3C8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69245F" w14:textId="77777777" w:rsidR="001B3C87" w:rsidRPr="00EC4E1F" w:rsidRDefault="001B3C87" w:rsidP="001B3C8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1.2.</w:t>
      </w:r>
      <w:r w:rsidRPr="00EC4E1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FA51E24" w14:textId="77777777" w:rsidR="001B3C87" w:rsidRPr="00EC4E1F" w:rsidRDefault="001B3C87" w:rsidP="001B3C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EC4E1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C820573" w14:textId="77777777" w:rsidR="001B3C87" w:rsidRPr="00EC4E1F" w:rsidRDefault="001B3C87" w:rsidP="001B3C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4E1F">
        <w:rPr>
          <w:rFonts w:ascii="MS Gothic" w:eastAsia="MS Gothic" w:hAnsi="MS Gothic" w:cs="MS Gothic" w:hint="eastAsia"/>
          <w:b w:val="0"/>
          <w:szCs w:val="24"/>
        </w:rPr>
        <w:t>☐</w:t>
      </w:r>
      <w:r w:rsidRPr="00EC4E1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17D35C" w14:textId="77777777" w:rsidR="001B3C87" w:rsidRPr="00EC4E1F" w:rsidRDefault="001B3C87" w:rsidP="001B3C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144E50" w14:textId="77777777" w:rsidR="001B3C87" w:rsidRPr="00EC4E1F" w:rsidRDefault="001B3C87" w:rsidP="001B3C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1.3 </w:t>
      </w:r>
      <w:r w:rsidRPr="00EC4E1F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1A0CF708" w14:textId="77777777" w:rsidR="001B3C87" w:rsidRPr="00EC4E1F" w:rsidRDefault="001B3C87" w:rsidP="001B3C87">
      <w:pPr>
        <w:rPr>
          <w:rFonts w:ascii="Corbel" w:hAnsi="Corbel"/>
          <w:b/>
        </w:rPr>
      </w:pPr>
      <w:r w:rsidRPr="00EC4E1F">
        <w:rPr>
          <w:rFonts w:ascii="Corbel" w:hAnsi="Corbel"/>
        </w:rPr>
        <w:t>zaliczenie bez oceny</w:t>
      </w:r>
    </w:p>
    <w:p w14:paraId="7E6DA892" w14:textId="77777777" w:rsidR="001B3C87" w:rsidRPr="00EC4E1F" w:rsidRDefault="001B3C87" w:rsidP="001B3C87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B3C87" w:rsidRPr="00EC4E1F" w14:paraId="36935279" w14:textId="77777777" w:rsidTr="00A27B7B">
        <w:tc>
          <w:tcPr>
            <w:tcW w:w="9670" w:type="dxa"/>
          </w:tcPr>
          <w:p w14:paraId="4FE8F1DC" w14:textId="77777777" w:rsidR="001B3C87" w:rsidRPr="00EC4E1F" w:rsidRDefault="001B3C87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</w:tc>
      </w:tr>
    </w:tbl>
    <w:p w14:paraId="4CCFC5B8" w14:textId="77777777" w:rsidR="001B3C87" w:rsidRPr="00EC4E1F" w:rsidRDefault="001B3C87" w:rsidP="001B3C87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t>3. cele, efekty uczenia się , treści Programowe i stosowane metody Dydaktyczne</w:t>
      </w:r>
    </w:p>
    <w:p w14:paraId="59E114E9" w14:textId="77777777" w:rsidR="001B3C87" w:rsidRPr="00EC4E1F" w:rsidRDefault="001B3C87" w:rsidP="001B3C87">
      <w:pPr>
        <w:pStyle w:val="Punktygwne"/>
        <w:spacing w:before="0" w:after="0"/>
        <w:rPr>
          <w:rFonts w:ascii="Corbel" w:hAnsi="Corbel"/>
          <w:szCs w:val="24"/>
        </w:rPr>
      </w:pPr>
    </w:p>
    <w:p w14:paraId="2AEC0C28" w14:textId="77777777" w:rsidR="001B3C87" w:rsidRPr="00EC4E1F" w:rsidRDefault="001B3C87" w:rsidP="001B3C87">
      <w:pPr>
        <w:pStyle w:val="Podpunkty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3.1 Cele przedmiotu</w:t>
      </w:r>
    </w:p>
    <w:p w14:paraId="3C9B2862" w14:textId="77777777" w:rsidR="001B3C87" w:rsidRPr="00EC4E1F" w:rsidRDefault="001B3C87" w:rsidP="001B3C8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1B3C87" w:rsidRPr="00EC4E1F" w14:paraId="0BF5AE39" w14:textId="77777777" w:rsidTr="00A27B7B">
        <w:tc>
          <w:tcPr>
            <w:tcW w:w="851" w:type="dxa"/>
            <w:vAlign w:val="center"/>
          </w:tcPr>
          <w:p w14:paraId="276906E1" w14:textId="77777777" w:rsidR="001B3C87" w:rsidRPr="00EC4E1F" w:rsidRDefault="001B3C8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399FF6" w14:textId="77777777" w:rsidR="001B3C87" w:rsidRPr="00EC4E1F" w:rsidRDefault="001B3C87" w:rsidP="00A27B7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EC4E1F">
              <w:rPr>
                <w:rFonts w:ascii="Corbel" w:hAnsi="Corbel"/>
              </w:rPr>
              <w:t xml:space="preserve">Nabycie sprawności w zakresie pracy naukowej w dziedzinie nauk społecznych – dyscyplina: pedagogika – na poziomie konstruowania pracy naukowej diagnostycznej, </w:t>
            </w:r>
            <w:proofErr w:type="spellStart"/>
            <w:r w:rsidRPr="00EC4E1F">
              <w:rPr>
                <w:rFonts w:ascii="Corbel" w:hAnsi="Corbel"/>
              </w:rPr>
              <w:t>analityczno</w:t>
            </w:r>
            <w:proofErr w:type="spellEnd"/>
            <w:r w:rsidRPr="00EC4E1F">
              <w:rPr>
                <w:rFonts w:ascii="Corbel" w:hAnsi="Corbel"/>
              </w:rPr>
              <w:t xml:space="preserve"> – syntetycznej, zależnościowej;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54BA5903" w14:textId="77777777" w:rsidR="001B3C87" w:rsidRPr="00EC4E1F" w:rsidRDefault="001B3C8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B3C87" w:rsidRPr="00EC4E1F" w14:paraId="70526AC4" w14:textId="77777777" w:rsidTr="00A27B7B">
        <w:tc>
          <w:tcPr>
            <w:tcW w:w="851" w:type="dxa"/>
            <w:vAlign w:val="center"/>
          </w:tcPr>
          <w:p w14:paraId="6B297AED" w14:textId="77777777" w:rsidR="001B3C87" w:rsidRPr="00EC4E1F" w:rsidRDefault="001B3C87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15DB51C" w14:textId="77777777" w:rsidR="001B3C87" w:rsidRPr="00EC4E1F" w:rsidRDefault="001B3C87" w:rsidP="00A27B7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EC4E1F">
              <w:rPr>
                <w:rFonts w:ascii="Corbel" w:hAnsi="Corbel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</w:tc>
        <w:tc>
          <w:tcPr>
            <w:tcW w:w="8819" w:type="dxa"/>
            <w:vMerge/>
            <w:vAlign w:val="center"/>
          </w:tcPr>
          <w:p w14:paraId="72F9B2EF" w14:textId="77777777" w:rsidR="001B3C87" w:rsidRPr="00EC4E1F" w:rsidRDefault="001B3C8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B3C87" w:rsidRPr="00EC4E1F" w14:paraId="66130BA3" w14:textId="77777777" w:rsidTr="00A27B7B">
        <w:tc>
          <w:tcPr>
            <w:tcW w:w="851" w:type="dxa"/>
            <w:vAlign w:val="center"/>
          </w:tcPr>
          <w:p w14:paraId="24D6C96E" w14:textId="77777777" w:rsidR="001B3C87" w:rsidRPr="00EC4E1F" w:rsidRDefault="001B3C8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EFA4DE9" w14:textId="77777777" w:rsidR="001B3C87" w:rsidRPr="00EC4E1F" w:rsidRDefault="001B3C87" w:rsidP="00A27B7B">
            <w:pPr>
              <w:spacing w:after="0" w:line="240" w:lineRule="auto"/>
              <w:rPr>
                <w:rFonts w:ascii="Corbel" w:hAnsi="Corbel"/>
                <w:b/>
              </w:rPr>
            </w:pPr>
            <w:r w:rsidRPr="00EC4E1F">
              <w:rPr>
                <w:rFonts w:ascii="Corbel" w:hAnsi="Corbel"/>
              </w:rPr>
              <w:t>Nabycie maksymalnej sprawności w pisaniu pracy naukowej, czego efektem końcowym   winna być napisana praca naukowa, praca magisterska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438BD263" w14:textId="77777777" w:rsidR="001B3C87" w:rsidRPr="00EC4E1F" w:rsidRDefault="001B3C8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3B246BB" w14:textId="77777777" w:rsidR="001B3C87" w:rsidRPr="00EC4E1F" w:rsidRDefault="001B3C87" w:rsidP="001B3C8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503797" w14:textId="77777777" w:rsidR="001B3C87" w:rsidRPr="00EC4E1F" w:rsidRDefault="001B3C87" w:rsidP="001B3C87">
      <w:pPr>
        <w:spacing w:after="0" w:line="240" w:lineRule="auto"/>
        <w:ind w:left="426"/>
        <w:rPr>
          <w:rFonts w:ascii="Corbel" w:hAnsi="Corbel"/>
        </w:rPr>
      </w:pPr>
      <w:r w:rsidRPr="00EC4E1F">
        <w:rPr>
          <w:rFonts w:ascii="Corbel" w:hAnsi="Corbel"/>
          <w:b/>
        </w:rPr>
        <w:t>3.2 Efekty uczenia się dla przedmiotu</w:t>
      </w:r>
      <w:r w:rsidRPr="00EC4E1F">
        <w:rPr>
          <w:rFonts w:ascii="Corbel" w:hAnsi="Corbel"/>
        </w:rPr>
        <w:t xml:space="preserve"> </w:t>
      </w:r>
    </w:p>
    <w:p w14:paraId="45719CE2" w14:textId="77777777" w:rsidR="001B3C87" w:rsidRPr="00EC4E1F" w:rsidRDefault="001B3C87" w:rsidP="001B3C87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1B3C87" w:rsidRPr="00EC4E1F" w14:paraId="42280101" w14:textId="77777777" w:rsidTr="00A27B7B">
        <w:tc>
          <w:tcPr>
            <w:tcW w:w="1701" w:type="dxa"/>
            <w:vAlign w:val="center"/>
          </w:tcPr>
          <w:p w14:paraId="329C5BB3" w14:textId="77777777" w:rsidR="001B3C87" w:rsidRPr="00EC4E1F" w:rsidRDefault="001B3C8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376B473" w14:textId="77777777" w:rsidR="001B3C87" w:rsidRPr="00EC4E1F" w:rsidRDefault="001B3C8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BF5721F" w14:textId="77777777" w:rsidR="001B3C87" w:rsidRPr="00EC4E1F" w:rsidRDefault="001B3C8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4E1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B3C87" w:rsidRPr="00EC4E1F" w14:paraId="1AF8120B" w14:textId="77777777" w:rsidTr="00A27B7B">
        <w:tc>
          <w:tcPr>
            <w:tcW w:w="1701" w:type="dxa"/>
          </w:tcPr>
          <w:p w14:paraId="13BB5304" w14:textId="77777777" w:rsidR="001B3C87" w:rsidRPr="00EC4E1F" w:rsidRDefault="001B3C8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46C7727" w14:textId="77777777" w:rsidR="001B3C87" w:rsidRPr="00EC4E1F" w:rsidRDefault="001B3C8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 zakresie wiedzy zna i rozumie terminologię używaną w pedagogice przedszkolnej i wczesnoszkolnej, jej źródła, miejsce oraz zastosowanie w obrębie pokrewnych dyscyplin naukowych, a także miejsce pedagogiki przedszkolnej i wczesnoszkolnej w systemie nauki oraz jej przedmiotowe i metodologiczne powiązania z innymi dyscyplinami naukowymi;</w:t>
            </w:r>
          </w:p>
        </w:tc>
        <w:tc>
          <w:tcPr>
            <w:tcW w:w="1873" w:type="dxa"/>
            <w:vAlign w:val="center"/>
          </w:tcPr>
          <w:p w14:paraId="2023DD93" w14:textId="77777777" w:rsidR="001B3C87" w:rsidRPr="003D7A0F" w:rsidRDefault="001B3C87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EC4E1F">
              <w:rPr>
                <w:rFonts w:ascii="Corbel" w:hAnsi="Corbel"/>
              </w:rPr>
              <w:t>PPiW.W19 PPiW.W20</w:t>
            </w:r>
          </w:p>
        </w:tc>
      </w:tr>
      <w:tr w:rsidR="001B3C87" w:rsidRPr="00EC4E1F" w14:paraId="2F3E2DA0" w14:textId="77777777" w:rsidTr="00A27B7B">
        <w:tc>
          <w:tcPr>
            <w:tcW w:w="1701" w:type="dxa"/>
          </w:tcPr>
          <w:p w14:paraId="39D8E7F8" w14:textId="77777777" w:rsidR="001B3C87" w:rsidRPr="00EC4E1F" w:rsidRDefault="001B3C8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47E2DE" w14:textId="77777777" w:rsidR="001B3C87" w:rsidRPr="00EC4E1F" w:rsidRDefault="001B3C8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W zakresie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potrafi wykorzystywać i integrować wiedzę teoretyczną z zakresu pedagogiki przedszkolnej i wczesnoszkolnej, w tym wybrane modele i koncepcje pedagogiczne, oraz powiązanych z nią dyscyplin naukowych, w celu dokonania analizy i interpretacji złożonych problemów edukacyjnych, wychowawczych, opiekuńczych i kulturowych, a także motywów i wzorów ludzkiego zachowania;</w:t>
            </w:r>
          </w:p>
        </w:tc>
        <w:tc>
          <w:tcPr>
            <w:tcW w:w="1873" w:type="dxa"/>
            <w:vAlign w:val="center"/>
          </w:tcPr>
          <w:p w14:paraId="4DD74D51" w14:textId="77777777" w:rsidR="001B3C87" w:rsidRPr="00EC4E1F" w:rsidRDefault="001B3C87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EC4E1F">
              <w:rPr>
                <w:rFonts w:ascii="Corbel" w:hAnsi="Corbel"/>
              </w:rPr>
              <w:t>PPiW.U18</w:t>
            </w:r>
          </w:p>
          <w:p w14:paraId="57BE0121" w14:textId="77777777" w:rsidR="001B3C87" w:rsidRPr="003D7A0F" w:rsidRDefault="001B3C87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EC4E1F">
              <w:rPr>
                <w:rFonts w:ascii="Corbel" w:hAnsi="Corbel"/>
              </w:rPr>
              <w:t>PPiW.U19</w:t>
            </w:r>
          </w:p>
        </w:tc>
      </w:tr>
      <w:tr w:rsidR="001B3C87" w:rsidRPr="00EC4E1F" w14:paraId="4139A756" w14:textId="77777777" w:rsidTr="00A27B7B">
        <w:tc>
          <w:tcPr>
            <w:tcW w:w="1701" w:type="dxa"/>
          </w:tcPr>
          <w:p w14:paraId="7F691668" w14:textId="77777777" w:rsidR="001B3C87" w:rsidRPr="00EC4E1F" w:rsidRDefault="001B3C8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7D8D9853" w14:textId="77777777" w:rsidR="001B3C87" w:rsidRPr="00EC4E1F" w:rsidRDefault="001B3C8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W zakresie kompetencji społecznych jest gotów do refleksji, w tym krytycznej oceny, odnośnie do 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poziomu swojej wiedzy i umiejętności z zakresu pedagogiki przedszkolnej i wczesnoszkolnej oraz wykazywania umiejętności uczenia się i doskonalenia własnego warsztatu pedagogicznego w zakresie wychowania przedszkolnego oraz edukacji wczesnoszkolnej;</w:t>
            </w:r>
          </w:p>
        </w:tc>
        <w:tc>
          <w:tcPr>
            <w:tcW w:w="1873" w:type="dxa"/>
            <w:vAlign w:val="center"/>
          </w:tcPr>
          <w:p w14:paraId="3C19B4CB" w14:textId="77777777" w:rsidR="001B3C87" w:rsidRPr="00EC4E1F" w:rsidRDefault="001B3C8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zCs w:val="24"/>
              </w:rPr>
              <w:lastRenderedPageBreak/>
              <w:t>PPiW.K01</w:t>
            </w:r>
          </w:p>
        </w:tc>
      </w:tr>
    </w:tbl>
    <w:p w14:paraId="5BD5750B" w14:textId="77777777" w:rsidR="001B3C87" w:rsidRDefault="001B3C87" w:rsidP="001B3C87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 w:rsidRPr="00EC4E1F">
        <w:rPr>
          <w:rFonts w:ascii="Corbel" w:hAnsi="Corbel"/>
          <w:b/>
        </w:rPr>
        <w:t xml:space="preserve">3.3 Treści programowe </w:t>
      </w:r>
      <w:r w:rsidRPr="00EC4E1F">
        <w:rPr>
          <w:rFonts w:ascii="Corbel" w:hAnsi="Corbel"/>
        </w:rPr>
        <w:t xml:space="preserve">  </w:t>
      </w:r>
    </w:p>
    <w:p w14:paraId="26F808EE" w14:textId="77777777" w:rsidR="001B3C87" w:rsidRPr="00EC4E1F" w:rsidRDefault="001B3C87" w:rsidP="001B3C87">
      <w:pPr>
        <w:pStyle w:val="Akapitzlist"/>
        <w:spacing w:line="240" w:lineRule="auto"/>
        <w:ind w:left="426"/>
        <w:jc w:val="both"/>
        <w:rPr>
          <w:rFonts w:ascii="Corbel" w:hAnsi="Corbel"/>
        </w:rPr>
      </w:pPr>
    </w:p>
    <w:p w14:paraId="147B5573" w14:textId="77777777" w:rsidR="001B3C87" w:rsidRPr="00EC4E1F" w:rsidRDefault="001B3C87" w:rsidP="001B3C87">
      <w:pPr>
        <w:pStyle w:val="Akapitzlist"/>
        <w:numPr>
          <w:ilvl w:val="0"/>
          <w:numId w:val="4"/>
        </w:numPr>
        <w:spacing w:after="200" w:line="240" w:lineRule="auto"/>
        <w:jc w:val="both"/>
        <w:rPr>
          <w:rFonts w:ascii="Corbel" w:hAnsi="Corbel"/>
        </w:rPr>
      </w:pPr>
      <w:r w:rsidRPr="00EC4E1F">
        <w:rPr>
          <w:rFonts w:ascii="Corbel" w:hAnsi="Corbel"/>
        </w:rPr>
        <w:t>Problematyka 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B3C87" w:rsidRPr="00EC4E1F" w14:paraId="764045AD" w14:textId="77777777" w:rsidTr="00A27B7B">
        <w:tc>
          <w:tcPr>
            <w:tcW w:w="9639" w:type="dxa"/>
          </w:tcPr>
          <w:p w14:paraId="5A89DF16" w14:textId="77777777" w:rsidR="001B3C87" w:rsidRPr="00EC4E1F" w:rsidRDefault="001B3C87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EC4E1F">
              <w:rPr>
                <w:rFonts w:ascii="Corbel" w:hAnsi="Corbel"/>
              </w:rPr>
              <w:t>Treści merytoryczne</w:t>
            </w:r>
          </w:p>
        </w:tc>
      </w:tr>
      <w:tr w:rsidR="001B3C87" w:rsidRPr="00EC4E1F" w14:paraId="042A1D19" w14:textId="77777777" w:rsidTr="00A27B7B">
        <w:tc>
          <w:tcPr>
            <w:tcW w:w="9639" w:type="dxa"/>
          </w:tcPr>
          <w:p w14:paraId="1ABDF343" w14:textId="77777777" w:rsidR="001B3C87" w:rsidRPr="00EC4E1F" w:rsidRDefault="001B3C87" w:rsidP="00A27B7B">
            <w:pPr>
              <w:spacing w:after="0" w:line="240" w:lineRule="auto"/>
              <w:rPr>
                <w:rFonts w:ascii="Corbel" w:hAnsi="Corbel"/>
              </w:rPr>
            </w:pPr>
            <w:r w:rsidRPr="00EC4E1F">
              <w:rPr>
                <w:rFonts w:ascii="Corbel" w:hAnsi="Corbel" w:cs="Calibri"/>
              </w:rPr>
              <w:t>Elementy wiedzy o nauce i poznaniu naukowym – przestrzeń nauk społecznych – specyfika pedagogiki (aspekt materialny i formalny)</w:t>
            </w:r>
          </w:p>
        </w:tc>
      </w:tr>
      <w:tr w:rsidR="001B3C87" w:rsidRPr="00EC4E1F" w14:paraId="5E6DA68B" w14:textId="77777777" w:rsidTr="00A27B7B">
        <w:tc>
          <w:tcPr>
            <w:tcW w:w="9639" w:type="dxa"/>
          </w:tcPr>
          <w:p w14:paraId="5EAAEDB2" w14:textId="77777777" w:rsidR="001B3C87" w:rsidRPr="00EC4E1F" w:rsidRDefault="001B3C87" w:rsidP="00A27B7B">
            <w:pPr>
              <w:spacing w:after="0" w:line="240" w:lineRule="auto"/>
              <w:rPr>
                <w:rFonts w:ascii="Corbel" w:hAnsi="Corbel"/>
              </w:rPr>
            </w:pPr>
            <w:r w:rsidRPr="00EC4E1F">
              <w:rPr>
                <w:rFonts w:ascii="Corbel" w:hAnsi="Corbel" w:cs="Calibri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1B3C87" w:rsidRPr="00EC4E1F" w14:paraId="6CC2E7E1" w14:textId="77777777" w:rsidTr="00A27B7B">
        <w:tc>
          <w:tcPr>
            <w:tcW w:w="9639" w:type="dxa"/>
          </w:tcPr>
          <w:p w14:paraId="2F9B1D61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4E1F">
              <w:rPr>
                <w:rFonts w:ascii="Corbel" w:hAnsi="Corbel" w:cs="Calibri"/>
              </w:rPr>
              <w:t>Elementy badań nad edukacją w nowym wymiarze społeczeństwa informacyjnego i kultury informacyjnej</w:t>
            </w:r>
          </w:p>
        </w:tc>
      </w:tr>
      <w:tr w:rsidR="001B3C87" w:rsidRPr="00EC4E1F" w14:paraId="0AAF82DA" w14:textId="77777777" w:rsidTr="00A27B7B">
        <w:tc>
          <w:tcPr>
            <w:tcW w:w="9639" w:type="dxa"/>
          </w:tcPr>
          <w:p w14:paraId="0C46942F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4E1F">
              <w:rPr>
                <w:rFonts w:ascii="Corbel" w:hAnsi="Corbel" w:cs="Calibri"/>
              </w:rPr>
              <w:t>Elementy hermeneutyki</w:t>
            </w:r>
          </w:p>
        </w:tc>
      </w:tr>
      <w:tr w:rsidR="001B3C87" w:rsidRPr="00EC4E1F" w14:paraId="2E50CE25" w14:textId="77777777" w:rsidTr="00A27B7B">
        <w:tc>
          <w:tcPr>
            <w:tcW w:w="9639" w:type="dxa"/>
          </w:tcPr>
          <w:p w14:paraId="0A3BAC61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4E1F">
              <w:rPr>
                <w:rFonts w:ascii="Corbel" w:hAnsi="Corbel" w:cs="Calibri"/>
              </w:rPr>
              <w:t>Cele, motywy i sposób wyboru problematyki badawczej, uzasadnienie wyboru problematyki</w:t>
            </w:r>
          </w:p>
        </w:tc>
      </w:tr>
      <w:tr w:rsidR="001B3C87" w:rsidRPr="00EC4E1F" w14:paraId="61C7FC49" w14:textId="77777777" w:rsidTr="00A27B7B">
        <w:tc>
          <w:tcPr>
            <w:tcW w:w="9639" w:type="dxa"/>
          </w:tcPr>
          <w:p w14:paraId="6D01312A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EC4E1F">
              <w:rPr>
                <w:rFonts w:ascii="Corbel" w:hAnsi="Corbel" w:cs="Calibri"/>
              </w:rPr>
              <w:t>Etapy postępowania badawczego</w:t>
            </w:r>
          </w:p>
        </w:tc>
      </w:tr>
      <w:tr w:rsidR="001B3C87" w:rsidRPr="00EC4E1F" w14:paraId="6CA03880" w14:textId="77777777" w:rsidTr="00A27B7B">
        <w:tc>
          <w:tcPr>
            <w:tcW w:w="9639" w:type="dxa"/>
          </w:tcPr>
          <w:p w14:paraId="5026693D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EC4E1F">
              <w:rPr>
                <w:rFonts w:ascii="Corbel" w:hAnsi="Corbel" w:cs="Calibri"/>
              </w:rPr>
              <w:t xml:space="preserve">Przedmiot badań a problemy badawcze; konstruowanie roboczego tematu pracy w formie problemowej przy wykorzystaniu metody </w:t>
            </w:r>
            <w:proofErr w:type="spellStart"/>
            <w:r w:rsidRPr="00EC4E1F">
              <w:rPr>
                <w:rFonts w:ascii="Corbel" w:hAnsi="Corbel" w:cs="Calibri"/>
              </w:rPr>
              <w:t>analityczno</w:t>
            </w:r>
            <w:proofErr w:type="spellEnd"/>
            <w:r w:rsidRPr="00EC4E1F">
              <w:rPr>
                <w:rFonts w:ascii="Corbel" w:hAnsi="Corbel" w:cs="Calibri"/>
              </w:rPr>
              <w:t xml:space="preserve"> – syntetycznej</w:t>
            </w:r>
          </w:p>
        </w:tc>
      </w:tr>
      <w:tr w:rsidR="001B3C87" w:rsidRPr="00EC4E1F" w14:paraId="1757BE92" w14:textId="77777777" w:rsidTr="00A27B7B">
        <w:tc>
          <w:tcPr>
            <w:tcW w:w="9639" w:type="dxa"/>
          </w:tcPr>
          <w:p w14:paraId="59A4838E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EC4E1F">
              <w:rPr>
                <w:rFonts w:ascii="Corbel" w:hAnsi="Corbel" w:cs="Calibri"/>
              </w:rPr>
              <w:t>Organizacja badań własnych – dobór próby badawczej</w:t>
            </w:r>
          </w:p>
        </w:tc>
      </w:tr>
      <w:tr w:rsidR="001B3C87" w:rsidRPr="00EC4E1F" w14:paraId="79BDBE7D" w14:textId="77777777" w:rsidTr="00A27B7B">
        <w:tc>
          <w:tcPr>
            <w:tcW w:w="9639" w:type="dxa"/>
          </w:tcPr>
          <w:p w14:paraId="1C36B4AB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EC4E1F">
              <w:rPr>
                <w:rFonts w:ascii="Corbel" w:hAnsi="Corbel" w:cs="Calibri"/>
              </w:rPr>
              <w:t>Metodyka badań pedagogicznych – odpowiedni dobór metod</w:t>
            </w:r>
          </w:p>
        </w:tc>
      </w:tr>
      <w:tr w:rsidR="001B3C87" w:rsidRPr="00EC4E1F" w14:paraId="15CAB719" w14:textId="77777777" w:rsidTr="00A27B7B">
        <w:tc>
          <w:tcPr>
            <w:tcW w:w="9639" w:type="dxa"/>
          </w:tcPr>
          <w:p w14:paraId="7F41AE5A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EC4E1F">
              <w:rPr>
                <w:rFonts w:ascii="Corbel" w:hAnsi="Corbel" w:cs="Calibri"/>
              </w:rPr>
              <w:t>Techniki badawcze i konstruowanie narzędzi  wykorzystywanych w pracy magisterskiej</w:t>
            </w:r>
          </w:p>
        </w:tc>
      </w:tr>
      <w:tr w:rsidR="001B3C87" w:rsidRPr="00EC4E1F" w14:paraId="2F12DB35" w14:textId="77777777" w:rsidTr="00A27B7B">
        <w:tc>
          <w:tcPr>
            <w:tcW w:w="9639" w:type="dxa"/>
          </w:tcPr>
          <w:p w14:paraId="1CDEEC10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EC4E1F">
              <w:rPr>
                <w:rFonts w:ascii="Corbel" w:hAnsi="Corbel" w:cs="Calibri"/>
              </w:rPr>
              <w:t>Zasady prowadzenia długofalowych badań – ilościowych i jakościowych, synteza</w:t>
            </w:r>
          </w:p>
        </w:tc>
      </w:tr>
      <w:tr w:rsidR="001B3C87" w:rsidRPr="00EC4E1F" w14:paraId="4F065356" w14:textId="77777777" w:rsidTr="00A27B7B">
        <w:tc>
          <w:tcPr>
            <w:tcW w:w="9639" w:type="dxa"/>
          </w:tcPr>
          <w:p w14:paraId="01705F58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EC4E1F">
              <w:rPr>
                <w:rFonts w:ascii="Corbel" w:hAnsi="Corbel" w:cs="Calibri"/>
              </w:rPr>
              <w:t>Zasady opracowania materiału badawczego</w:t>
            </w:r>
          </w:p>
        </w:tc>
      </w:tr>
      <w:tr w:rsidR="001B3C87" w:rsidRPr="00EC4E1F" w14:paraId="6C67B7B9" w14:textId="77777777" w:rsidTr="00A27B7B">
        <w:tc>
          <w:tcPr>
            <w:tcW w:w="9639" w:type="dxa"/>
          </w:tcPr>
          <w:p w14:paraId="40B7F611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EC4E1F">
              <w:rPr>
                <w:rFonts w:ascii="Corbel" w:hAnsi="Corbel" w:cs="Calibri"/>
              </w:rPr>
              <w:t xml:space="preserve">Opracowanie pracy magisterskiej (struktura, przypisy, bibliografia, </w:t>
            </w:r>
            <w:proofErr w:type="spellStart"/>
            <w:r w:rsidRPr="00EC4E1F">
              <w:rPr>
                <w:rFonts w:ascii="Corbel" w:hAnsi="Corbel" w:cs="Calibri"/>
              </w:rPr>
              <w:t>antyplagiat</w:t>
            </w:r>
            <w:proofErr w:type="spellEnd"/>
            <w:r w:rsidRPr="00EC4E1F">
              <w:rPr>
                <w:rFonts w:ascii="Corbel" w:hAnsi="Corbel" w:cs="Calibri"/>
              </w:rPr>
              <w:t>)</w:t>
            </w:r>
          </w:p>
        </w:tc>
      </w:tr>
      <w:tr w:rsidR="001B3C87" w:rsidRPr="00EC4E1F" w14:paraId="3CE49219" w14:textId="77777777" w:rsidTr="00A27B7B">
        <w:tc>
          <w:tcPr>
            <w:tcW w:w="9639" w:type="dxa"/>
          </w:tcPr>
          <w:p w14:paraId="62003455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EC4E1F">
              <w:rPr>
                <w:rFonts w:ascii="Corbel" w:hAnsi="Corbel" w:cs="Calibri"/>
              </w:rPr>
              <w:t>Indywidualna praca promotora z magistrantem (mistrz – uczeń)</w:t>
            </w:r>
          </w:p>
        </w:tc>
      </w:tr>
    </w:tbl>
    <w:p w14:paraId="27C58E2B" w14:textId="77777777" w:rsidR="001B3C87" w:rsidRPr="00EC4E1F" w:rsidRDefault="001B3C87" w:rsidP="001B3C8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BCD3A" w14:textId="77777777" w:rsidR="001B3C87" w:rsidRPr="00EC4E1F" w:rsidRDefault="001B3C87" w:rsidP="001B3C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3.4 Metody dydaktyczne</w:t>
      </w:r>
      <w:r w:rsidRPr="00EC4E1F">
        <w:rPr>
          <w:rFonts w:ascii="Corbel" w:hAnsi="Corbel"/>
          <w:b w:val="0"/>
          <w:smallCaps w:val="0"/>
          <w:szCs w:val="24"/>
        </w:rPr>
        <w:t xml:space="preserve"> </w:t>
      </w:r>
    </w:p>
    <w:p w14:paraId="512D2075" w14:textId="77777777" w:rsidR="001B3C87" w:rsidRPr="00EC4E1F" w:rsidRDefault="001B3C87" w:rsidP="001B3C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3020B" w14:textId="77777777" w:rsidR="001B3C87" w:rsidRPr="00EC4E1F" w:rsidRDefault="001B3C87" w:rsidP="001B3C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elementy </w:t>
      </w:r>
      <w:r w:rsidRPr="00EC4E1F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>u</w:t>
      </w:r>
      <w:r w:rsidRPr="00EC4E1F">
        <w:rPr>
          <w:rFonts w:ascii="Corbel" w:hAnsi="Corbel"/>
          <w:b w:val="0"/>
          <w:smallCaps w:val="0"/>
          <w:szCs w:val="24"/>
        </w:rPr>
        <w:t xml:space="preserve"> z prezentacją multimedialną, </w:t>
      </w:r>
    </w:p>
    <w:p w14:paraId="64B23C28" w14:textId="77777777" w:rsidR="001B3C87" w:rsidRPr="00EC4E1F" w:rsidRDefault="001B3C87" w:rsidP="001B3C8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b w:val="0"/>
          <w:smallCaps w:val="0"/>
          <w:szCs w:val="24"/>
        </w:rPr>
        <w:t xml:space="preserve">analiza tekstów z dyskusją,  praca w grupach </w:t>
      </w:r>
    </w:p>
    <w:p w14:paraId="24BAB468" w14:textId="77777777" w:rsidR="001B3C87" w:rsidRPr="00EC4E1F" w:rsidRDefault="001B3C87" w:rsidP="001B3C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A7C682" w14:textId="77777777" w:rsidR="001B3C87" w:rsidRPr="00EC4E1F" w:rsidRDefault="001B3C87" w:rsidP="001B3C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 METODY I KRYTERIA OCENY </w:t>
      </w:r>
    </w:p>
    <w:p w14:paraId="24774311" w14:textId="77777777" w:rsidR="001B3C87" w:rsidRPr="00EC4E1F" w:rsidRDefault="001B3C87" w:rsidP="001B3C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54B4DA" w14:textId="77777777" w:rsidR="001B3C87" w:rsidRPr="00EC4E1F" w:rsidRDefault="001B3C87" w:rsidP="001B3C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4.1 Sposoby weryfikacji efektów uczenia się</w:t>
      </w:r>
    </w:p>
    <w:p w14:paraId="62AAC238" w14:textId="77777777" w:rsidR="001B3C87" w:rsidRPr="00EC4E1F" w:rsidRDefault="001B3C87" w:rsidP="001B3C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1B3C87" w:rsidRPr="00EC4E1F" w14:paraId="5D8B4A1D" w14:textId="77777777" w:rsidTr="00A27B7B">
        <w:tc>
          <w:tcPr>
            <w:tcW w:w="1985" w:type="dxa"/>
            <w:vAlign w:val="center"/>
          </w:tcPr>
          <w:p w14:paraId="4BE9D2EF" w14:textId="77777777" w:rsidR="001B3C87" w:rsidRPr="00EC4E1F" w:rsidRDefault="001B3C8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44DE693" w14:textId="77777777" w:rsidR="001B3C87" w:rsidRPr="00EC4E1F" w:rsidRDefault="001B3C8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B9387BF" w14:textId="77777777" w:rsidR="001B3C87" w:rsidRPr="00EC4E1F" w:rsidRDefault="001B3C8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5CB64E9" w14:textId="77777777" w:rsidR="001B3C87" w:rsidRPr="00EC4E1F" w:rsidRDefault="001B3C8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6EAECCC" w14:textId="77777777" w:rsidR="001B3C87" w:rsidRPr="00EC4E1F" w:rsidRDefault="001B3C8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B3C87" w:rsidRPr="00EC4E1F" w14:paraId="0A62515A" w14:textId="77777777" w:rsidTr="00A27B7B">
        <w:tc>
          <w:tcPr>
            <w:tcW w:w="1985" w:type="dxa"/>
          </w:tcPr>
          <w:p w14:paraId="43A72BFA" w14:textId="77777777" w:rsidR="001B3C87" w:rsidRPr="00EC4E1F" w:rsidRDefault="001B3C8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4E1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4E1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F4EEFCE" w14:textId="77777777" w:rsidR="001B3C87" w:rsidRPr="00EC4E1F" w:rsidRDefault="001B3C87" w:rsidP="00A27B7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 kolejnych części pracy, prezentacja w</w:t>
            </w:r>
            <w:r w:rsidRPr="00966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yników badań</w:t>
            </w:r>
          </w:p>
        </w:tc>
        <w:tc>
          <w:tcPr>
            <w:tcW w:w="2126" w:type="dxa"/>
          </w:tcPr>
          <w:p w14:paraId="1252B7D0" w14:textId="77777777" w:rsidR="001B3C87" w:rsidRPr="00EC4E1F" w:rsidRDefault="001B3C87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Sem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1B3C87" w:rsidRPr="00EC4E1F" w14:paraId="623B1FEE" w14:textId="77777777" w:rsidTr="00A27B7B">
        <w:tc>
          <w:tcPr>
            <w:tcW w:w="1985" w:type="dxa"/>
          </w:tcPr>
          <w:p w14:paraId="78D7924E" w14:textId="77777777" w:rsidR="001B3C87" w:rsidRPr="00EC4E1F" w:rsidRDefault="001B3C8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0114A56A" w14:textId="77777777" w:rsidR="001B3C87" w:rsidRPr="00975FF9" w:rsidRDefault="001B3C87" w:rsidP="00A27B7B">
            <w:pPr>
              <w:spacing w:after="0" w:line="240" w:lineRule="auto"/>
            </w:pPr>
            <w:r w:rsidRPr="00975FF9">
              <w:rPr>
                <w:rFonts w:ascii="Corbel" w:hAnsi="Corbel"/>
                <w:color w:val="000000"/>
              </w:rPr>
              <w:t>Obserwacja i dyskusja w trakcie zajęć</w:t>
            </w:r>
            <w:r w:rsidRPr="00975FF9">
              <w:rPr>
                <w:rFonts w:ascii="Corbel" w:hAnsi="Corbel"/>
                <w:b/>
                <w:smallCaps/>
                <w:color w:val="000000"/>
              </w:rPr>
              <w:t xml:space="preserve">, </w:t>
            </w:r>
            <w:r w:rsidRPr="00975FF9">
              <w:rPr>
                <w:rFonts w:ascii="Corbel" w:hAnsi="Corbel"/>
                <w:color w:val="000000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14:paraId="101A765A" w14:textId="77777777" w:rsidR="001B3C87" w:rsidRDefault="001B3C87" w:rsidP="00A27B7B">
            <w:pPr>
              <w:jc w:val="center"/>
            </w:pPr>
            <w:proofErr w:type="spellStart"/>
            <w:r w:rsidRPr="00D40732">
              <w:rPr>
                <w:rFonts w:ascii="Corbel" w:hAnsi="Corbel"/>
              </w:rPr>
              <w:t>Sem</w:t>
            </w:r>
            <w:proofErr w:type="spellEnd"/>
            <w:r w:rsidRPr="00D40732">
              <w:rPr>
                <w:rFonts w:ascii="Corbel" w:hAnsi="Corbel"/>
              </w:rPr>
              <w:t>.</w:t>
            </w:r>
          </w:p>
        </w:tc>
      </w:tr>
      <w:tr w:rsidR="001B3C87" w:rsidRPr="00EC4E1F" w14:paraId="250B4325" w14:textId="77777777" w:rsidTr="00A27B7B">
        <w:tc>
          <w:tcPr>
            <w:tcW w:w="1985" w:type="dxa"/>
          </w:tcPr>
          <w:p w14:paraId="1144CC83" w14:textId="77777777" w:rsidR="001B3C87" w:rsidRPr="00EC4E1F" w:rsidRDefault="001B3C8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17666DB2" w14:textId="77777777" w:rsidR="001B3C87" w:rsidRPr="00975FF9" w:rsidRDefault="001B3C87" w:rsidP="00A27B7B">
            <w:pPr>
              <w:spacing w:after="0" w:line="240" w:lineRule="auto"/>
            </w:pPr>
            <w:r w:rsidRPr="00975FF9">
              <w:rPr>
                <w:rFonts w:ascii="Corbel" w:hAnsi="Corbel"/>
                <w:color w:val="000000"/>
              </w:rPr>
              <w:t>Obserwacja i dyskusja w trakcie zajęć</w:t>
            </w:r>
            <w:r w:rsidRPr="00975FF9">
              <w:rPr>
                <w:rFonts w:ascii="Corbel" w:hAnsi="Corbel"/>
                <w:b/>
                <w:smallCaps/>
                <w:color w:val="000000"/>
              </w:rPr>
              <w:t xml:space="preserve">, </w:t>
            </w:r>
            <w:r w:rsidRPr="00975FF9">
              <w:rPr>
                <w:rFonts w:ascii="Corbel" w:hAnsi="Corbel"/>
                <w:color w:val="000000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14:paraId="4F8B10AB" w14:textId="77777777" w:rsidR="001B3C87" w:rsidRDefault="001B3C87" w:rsidP="00A27B7B">
            <w:pPr>
              <w:jc w:val="center"/>
            </w:pPr>
            <w:proofErr w:type="spellStart"/>
            <w:r w:rsidRPr="00D40732">
              <w:rPr>
                <w:rFonts w:ascii="Corbel" w:hAnsi="Corbel"/>
              </w:rPr>
              <w:t>Sem</w:t>
            </w:r>
            <w:proofErr w:type="spellEnd"/>
            <w:r w:rsidRPr="00D40732">
              <w:rPr>
                <w:rFonts w:ascii="Corbel" w:hAnsi="Corbel"/>
              </w:rPr>
              <w:t>.</w:t>
            </w:r>
          </w:p>
        </w:tc>
      </w:tr>
    </w:tbl>
    <w:p w14:paraId="3C1B9FCF" w14:textId="77777777" w:rsidR="001B3C87" w:rsidRPr="00EC4E1F" w:rsidRDefault="001B3C87" w:rsidP="001B3C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E98FA" w14:textId="77777777" w:rsidR="001B3C87" w:rsidRPr="00EC4E1F" w:rsidRDefault="001B3C87" w:rsidP="001B3C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B3C87" w:rsidRPr="00EC4E1F" w14:paraId="71FA4D42" w14:textId="77777777" w:rsidTr="00A27B7B">
        <w:tc>
          <w:tcPr>
            <w:tcW w:w="9670" w:type="dxa"/>
          </w:tcPr>
          <w:p w14:paraId="32CF5AF4" w14:textId="77777777" w:rsidR="001B3C87" w:rsidRPr="00EC4E1F" w:rsidRDefault="001B3C8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14:paraId="57E11BF4" w14:textId="77777777" w:rsidR="001B3C87" w:rsidRPr="00EC4E1F" w:rsidRDefault="001B3C8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</w:tc>
      </w:tr>
    </w:tbl>
    <w:p w14:paraId="2A72D337" w14:textId="77777777" w:rsidR="001B3C87" w:rsidRPr="00EC4E1F" w:rsidRDefault="001B3C87" w:rsidP="001B3C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1DB0BC" w14:textId="77777777" w:rsidR="001B3C87" w:rsidRPr="00EC4E1F" w:rsidRDefault="001B3C87" w:rsidP="001B3C8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811E847" w14:textId="77777777" w:rsidR="001B3C87" w:rsidRPr="00EC4E1F" w:rsidRDefault="001B3C87" w:rsidP="001B3C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4337"/>
      </w:tblGrid>
      <w:tr w:rsidR="001B3C87" w:rsidRPr="00EC4E1F" w14:paraId="77856CC5" w14:textId="77777777" w:rsidTr="00A27B7B">
        <w:tc>
          <w:tcPr>
            <w:tcW w:w="4962" w:type="dxa"/>
            <w:vAlign w:val="center"/>
          </w:tcPr>
          <w:p w14:paraId="0208A651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EC4E1F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0E11F95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EC4E1F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1B3C87" w:rsidRPr="00EC4E1F" w14:paraId="2E348165" w14:textId="77777777" w:rsidTr="00A27B7B">
        <w:tc>
          <w:tcPr>
            <w:tcW w:w="4962" w:type="dxa"/>
          </w:tcPr>
          <w:p w14:paraId="54AACA03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4E1F">
              <w:rPr>
                <w:rFonts w:ascii="Corbel" w:hAnsi="Corbel"/>
              </w:rPr>
              <w:t xml:space="preserve">Godziny z </w:t>
            </w:r>
            <w:r>
              <w:rPr>
                <w:rFonts w:ascii="Corbel" w:hAnsi="Corbel"/>
              </w:rPr>
              <w:t xml:space="preserve">harmonogramu </w:t>
            </w:r>
            <w:r w:rsidRPr="00EC4E1F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</w:tcPr>
          <w:p w14:paraId="3714A617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C4E1F">
              <w:rPr>
                <w:rFonts w:ascii="Corbel" w:hAnsi="Corbel"/>
              </w:rPr>
              <w:t>120</w:t>
            </w:r>
          </w:p>
        </w:tc>
      </w:tr>
      <w:tr w:rsidR="001B3C87" w:rsidRPr="00EC4E1F" w14:paraId="0099D862" w14:textId="77777777" w:rsidTr="00A27B7B">
        <w:tc>
          <w:tcPr>
            <w:tcW w:w="4962" w:type="dxa"/>
          </w:tcPr>
          <w:p w14:paraId="2F54CCA5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4E1F">
              <w:rPr>
                <w:rFonts w:ascii="Corbel" w:hAnsi="Corbel"/>
              </w:rPr>
              <w:t>Inne z udziałem nauczyciela</w:t>
            </w:r>
          </w:p>
          <w:p w14:paraId="633B9E52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4E1F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01359B77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C4E1F">
              <w:rPr>
                <w:rFonts w:ascii="Corbel" w:hAnsi="Corbel"/>
              </w:rPr>
              <w:t>40</w:t>
            </w:r>
          </w:p>
        </w:tc>
      </w:tr>
      <w:tr w:rsidR="001B3C87" w:rsidRPr="00EC4E1F" w14:paraId="2444D4AC" w14:textId="77777777" w:rsidTr="00A27B7B">
        <w:tc>
          <w:tcPr>
            <w:tcW w:w="4962" w:type="dxa"/>
          </w:tcPr>
          <w:p w14:paraId="290EEB44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4E1F">
              <w:rPr>
                <w:rFonts w:ascii="Corbel" w:hAnsi="Corbel"/>
              </w:rPr>
              <w:t xml:space="preserve">Godziny </w:t>
            </w:r>
            <w:proofErr w:type="spellStart"/>
            <w:r w:rsidRPr="00EC4E1F">
              <w:rPr>
                <w:rFonts w:ascii="Corbel" w:hAnsi="Corbel"/>
              </w:rPr>
              <w:t>niekontaktowe</w:t>
            </w:r>
            <w:proofErr w:type="spellEnd"/>
            <w:r w:rsidRPr="00EC4E1F">
              <w:rPr>
                <w:rFonts w:ascii="Corbel" w:hAnsi="Corbel"/>
              </w:rPr>
              <w:t xml:space="preserve"> – praca własna studenta – studiowanie literatury, prowadzenie badań własnych, przygotowanie i prezentacja wyników badań własnych</w:t>
            </w:r>
          </w:p>
          <w:p w14:paraId="3C644F81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4E1F">
              <w:rPr>
                <w:rFonts w:ascii="Corbel" w:hAnsi="Corbel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14:paraId="6F4AD11A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C4E1F">
              <w:rPr>
                <w:rFonts w:ascii="Corbel" w:hAnsi="Corbel"/>
              </w:rPr>
              <w:t>315</w:t>
            </w:r>
          </w:p>
        </w:tc>
      </w:tr>
      <w:tr w:rsidR="001B3C87" w:rsidRPr="00EC4E1F" w14:paraId="6C82523F" w14:textId="77777777" w:rsidTr="00A27B7B">
        <w:tc>
          <w:tcPr>
            <w:tcW w:w="4962" w:type="dxa"/>
          </w:tcPr>
          <w:p w14:paraId="7F9F98A2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4E1F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28AF6A00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C4E1F">
              <w:rPr>
                <w:rFonts w:ascii="Corbel" w:hAnsi="Corbel"/>
              </w:rPr>
              <w:t>475</w:t>
            </w:r>
          </w:p>
        </w:tc>
      </w:tr>
      <w:tr w:rsidR="001B3C87" w:rsidRPr="00EC4E1F" w14:paraId="6C8BA496" w14:textId="77777777" w:rsidTr="00A27B7B">
        <w:tc>
          <w:tcPr>
            <w:tcW w:w="4962" w:type="dxa"/>
          </w:tcPr>
          <w:p w14:paraId="5E9A2954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EC4E1F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B3071D3" w14:textId="77777777" w:rsidR="001B3C87" w:rsidRPr="00EC4E1F" w:rsidRDefault="001B3C8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C4E1F">
              <w:rPr>
                <w:rFonts w:ascii="Corbel" w:hAnsi="Corbel"/>
              </w:rPr>
              <w:t>19</w:t>
            </w:r>
          </w:p>
        </w:tc>
      </w:tr>
    </w:tbl>
    <w:p w14:paraId="4435EEC6" w14:textId="77777777" w:rsidR="001B3C87" w:rsidRPr="00EC4E1F" w:rsidRDefault="001B3C87" w:rsidP="001B3C8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4E1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4160B80" w14:textId="77777777" w:rsidR="001B3C87" w:rsidRPr="00EC4E1F" w:rsidRDefault="001B3C87" w:rsidP="001B3C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C42B15" w14:textId="77777777" w:rsidR="001B3C87" w:rsidRPr="00EC4E1F" w:rsidRDefault="001B3C87" w:rsidP="001B3C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6. PRAKTYKI ZAWODOWE W RAMACH PRZEDMIOTU</w:t>
      </w:r>
    </w:p>
    <w:p w14:paraId="4CB58897" w14:textId="77777777" w:rsidR="001B3C87" w:rsidRPr="00EC4E1F" w:rsidRDefault="001B3C87" w:rsidP="001B3C8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B3C87" w:rsidRPr="00EC4E1F" w14:paraId="336398D0" w14:textId="77777777" w:rsidTr="00A27B7B">
        <w:trPr>
          <w:trHeight w:val="397"/>
        </w:trPr>
        <w:tc>
          <w:tcPr>
            <w:tcW w:w="3544" w:type="dxa"/>
          </w:tcPr>
          <w:p w14:paraId="6B45D907" w14:textId="77777777" w:rsidR="001B3C87" w:rsidRPr="00EC4E1F" w:rsidRDefault="001B3C8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1A3C904" w14:textId="77777777" w:rsidR="001B3C87" w:rsidRPr="00EC4E1F" w:rsidRDefault="001B3C8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B3C87" w:rsidRPr="00EC4E1F" w14:paraId="3C908EF5" w14:textId="77777777" w:rsidTr="00A27B7B">
        <w:trPr>
          <w:trHeight w:val="397"/>
        </w:trPr>
        <w:tc>
          <w:tcPr>
            <w:tcW w:w="3544" w:type="dxa"/>
          </w:tcPr>
          <w:p w14:paraId="0EEA2EDE" w14:textId="77777777" w:rsidR="001B3C87" w:rsidRPr="00EC4E1F" w:rsidRDefault="001B3C8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914C32E" w14:textId="77777777" w:rsidR="001B3C87" w:rsidRPr="00EC4E1F" w:rsidRDefault="001B3C8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0C91F47" w14:textId="77777777" w:rsidR="001B3C87" w:rsidRPr="00EC4E1F" w:rsidRDefault="001B3C87" w:rsidP="001B3C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C1AB35" w14:textId="77777777" w:rsidR="001B3C87" w:rsidRPr="00EC4E1F" w:rsidRDefault="001B3C87" w:rsidP="001B3C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7. LITERATURA </w:t>
      </w:r>
    </w:p>
    <w:p w14:paraId="36D1BD83" w14:textId="77777777" w:rsidR="001B3C87" w:rsidRPr="00EC4E1F" w:rsidRDefault="001B3C87" w:rsidP="001B3C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B3C87" w:rsidRPr="00EC4E1F" w14:paraId="2A7A0F66" w14:textId="77777777" w:rsidTr="00A27B7B">
        <w:trPr>
          <w:trHeight w:val="397"/>
        </w:trPr>
        <w:tc>
          <w:tcPr>
            <w:tcW w:w="7513" w:type="dxa"/>
          </w:tcPr>
          <w:p w14:paraId="27601957" w14:textId="77777777" w:rsidR="001B3C87" w:rsidRPr="00EC4E1F" w:rsidRDefault="001B3C8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B8F4C6" w14:textId="77777777" w:rsidR="001B3C87" w:rsidRPr="00EC4E1F" w:rsidRDefault="001B3C87" w:rsidP="001B3C8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14:paraId="4E93256C" w14:textId="77777777" w:rsidR="001B3C87" w:rsidRPr="00EC4E1F" w:rsidRDefault="001B3C87" w:rsidP="001B3C8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14:paraId="7E0F83BC" w14:textId="77777777" w:rsidR="001B3C87" w:rsidRPr="00EC4E1F" w:rsidRDefault="001B3C87" w:rsidP="001B3C87">
            <w:pPr>
              <w:pStyle w:val="Nagwek2"/>
              <w:keepLines w:val="0"/>
              <w:numPr>
                <w:ilvl w:val="0"/>
                <w:numId w:val="2"/>
              </w:numPr>
              <w:spacing w:before="0" w:after="0"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EC4E1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Maszke</w:t>
            </w:r>
            <w:proofErr w:type="spellEnd"/>
            <w:r w:rsidRPr="00EC4E1F">
              <w:rPr>
                <w:rFonts w:ascii="Corbel" w:hAnsi="Corbel"/>
                <w:sz w:val="24"/>
                <w:szCs w:val="24"/>
                <w:lang w:eastAsia="pl-PL"/>
              </w:rPr>
              <w:t xml:space="preserve"> A. W., Metodologiczne podstawy badań pedagogicznych, Rzeszów 2003. </w:t>
            </w:r>
          </w:p>
          <w:p w14:paraId="343DCBE4" w14:textId="77777777" w:rsidR="001B3C87" w:rsidRPr="00EC4E1F" w:rsidRDefault="001B3C87" w:rsidP="001B3C8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14:paraId="41C3C8C3" w14:textId="77777777" w:rsidR="001B3C87" w:rsidRPr="00EC4E1F" w:rsidRDefault="001B3C87" w:rsidP="001B3C8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14:paraId="0EF9C001" w14:textId="77777777" w:rsidR="001B3C87" w:rsidRPr="00EC4E1F" w:rsidRDefault="001B3C87" w:rsidP="001B3C8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2001.</w:t>
            </w:r>
          </w:p>
          <w:p w14:paraId="1E478DB4" w14:textId="77777777" w:rsidR="001B3C87" w:rsidRPr="00EC4E1F" w:rsidRDefault="001B3C87" w:rsidP="001B3C8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14:paraId="3A13F3BB" w14:textId="77777777" w:rsidR="001B3C87" w:rsidRPr="00EC4E1F" w:rsidRDefault="001B3C87" w:rsidP="001B3C8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Rubacha K., Metodologia badań nad edukacja, Warszawa 2011</w:t>
            </w:r>
          </w:p>
        </w:tc>
      </w:tr>
      <w:tr w:rsidR="001B3C87" w:rsidRPr="00EC4E1F" w14:paraId="48DDB780" w14:textId="77777777" w:rsidTr="00A27B7B">
        <w:trPr>
          <w:trHeight w:val="397"/>
        </w:trPr>
        <w:tc>
          <w:tcPr>
            <w:tcW w:w="7513" w:type="dxa"/>
          </w:tcPr>
          <w:p w14:paraId="27AD73F4" w14:textId="77777777" w:rsidR="001B3C87" w:rsidRPr="00EC4E1F" w:rsidRDefault="001B3C8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4461E73" w14:textId="77777777" w:rsidR="001B3C87" w:rsidRPr="00EC4E1F" w:rsidRDefault="001B3C87" w:rsidP="001B3C87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14:paraId="510AEE34" w14:textId="77777777" w:rsidR="001B3C87" w:rsidRPr="00EC4E1F" w:rsidRDefault="001B3C87" w:rsidP="001B3C87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14:paraId="2B612539" w14:textId="77777777" w:rsidR="001B3C87" w:rsidRPr="00EC4E1F" w:rsidRDefault="001B3C87" w:rsidP="001B3C87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</w:p>
        </w:tc>
      </w:tr>
    </w:tbl>
    <w:p w14:paraId="7CD58163" w14:textId="77777777" w:rsidR="001B3C87" w:rsidRPr="00EC4E1F" w:rsidRDefault="001B3C87" w:rsidP="001B3C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D1B5A4" w14:textId="77777777" w:rsidR="001B3C87" w:rsidRPr="00EC4E1F" w:rsidRDefault="001B3C87" w:rsidP="001B3C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144242" w14:textId="2ACB839B" w:rsidR="001B3C87" w:rsidRPr="001B3C87" w:rsidRDefault="001B3C87" w:rsidP="001B3C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b w:val="0"/>
          <w:smallCaps w:val="0"/>
          <w:szCs w:val="24"/>
        </w:rPr>
        <w:t xml:space="preserve">Akceptacja </w:t>
      </w:r>
      <w:r>
        <w:rPr>
          <w:rFonts w:ascii="Corbel" w:hAnsi="Corbel"/>
          <w:b w:val="0"/>
          <w:smallCaps w:val="0"/>
          <w:szCs w:val="24"/>
        </w:rPr>
        <w:t>Kierownika Jednostki lub osoby upoważnionej</w:t>
      </w:r>
    </w:p>
    <w:sectPr w:rsidR="001B3C87" w:rsidRPr="001B3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44824" w14:textId="77777777" w:rsidR="001B3C87" w:rsidRDefault="001B3C87" w:rsidP="001B3C87">
      <w:pPr>
        <w:spacing w:after="0" w:line="240" w:lineRule="auto"/>
      </w:pPr>
      <w:r>
        <w:separator/>
      </w:r>
    </w:p>
  </w:endnote>
  <w:endnote w:type="continuationSeparator" w:id="0">
    <w:p w14:paraId="0D4B039D" w14:textId="77777777" w:rsidR="001B3C87" w:rsidRDefault="001B3C87" w:rsidP="001B3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B8014" w14:textId="77777777" w:rsidR="001B3C87" w:rsidRDefault="001B3C87" w:rsidP="001B3C87">
      <w:pPr>
        <w:spacing w:after="0" w:line="240" w:lineRule="auto"/>
      </w:pPr>
      <w:r>
        <w:separator/>
      </w:r>
    </w:p>
  </w:footnote>
  <w:footnote w:type="continuationSeparator" w:id="0">
    <w:p w14:paraId="1C7D99E1" w14:textId="77777777" w:rsidR="001B3C87" w:rsidRDefault="001B3C87" w:rsidP="001B3C87">
      <w:pPr>
        <w:spacing w:after="0" w:line="240" w:lineRule="auto"/>
      </w:pPr>
      <w:r>
        <w:continuationSeparator/>
      </w:r>
    </w:p>
  </w:footnote>
  <w:footnote w:id="1">
    <w:p w14:paraId="13E99F08" w14:textId="77777777" w:rsidR="001B3C87" w:rsidRDefault="001B3C87" w:rsidP="001B3C8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F05"/>
    <w:multiLevelType w:val="hybridMultilevel"/>
    <w:tmpl w:val="0AD4E4F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B5FC2"/>
    <w:multiLevelType w:val="hybridMultilevel"/>
    <w:tmpl w:val="819A8FD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B6522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489A7E76"/>
    <w:multiLevelType w:val="hybridMultilevel"/>
    <w:tmpl w:val="A2A05BE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712512">
    <w:abstractNumId w:val="1"/>
  </w:num>
  <w:num w:numId="2" w16cid:durableId="810513669">
    <w:abstractNumId w:val="3"/>
  </w:num>
  <w:num w:numId="3" w16cid:durableId="663898466">
    <w:abstractNumId w:val="0"/>
  </w:num>
  <w:num w:numId="4" w16cid:durableId="10287928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C87"/>
    <w:rsid w:val="001B3C87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A8DBE"/>
  <w15:chartTrackingRefBased/>
  <w15:docId w15:val="{BC68EC4D-07EF-42F6-9E55-DE4FFA3AC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C87"/>
  </w:style>
  <w:style w:type="paragraph" w:styleId="Nagwek1">
    <w:name w:val="heading 1"/>
    <w:basedOn w:val="Normalny"/>
    <w:next w:val="Normalny"/>
    <w:link w:val="Nagwek1Znak"/>
    <w:uiPriority w:val="9"/>
    <w:qFormat/>
    <w:rsid w:val="001B3C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3C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C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C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C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C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C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C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C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C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B3C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C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C8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C8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3C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C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C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C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B3C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B3C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3C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B3C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3C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B3C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B3C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B3C8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3C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3C8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B3C87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3C8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3C8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1B3C87"/>
    <w:rPr>
      <w:vertAlign w:val="superscript"/>
    </w:rPr>
  </w:style>
  <w:style w:type="paragraph" w:customStyle="1" w:styleId="Punktygwne">
    <w:name w:val="Punkty główne"/>
    <w:basedOn w:val="Normalny"/>
    <w:qFormat/>
    <w:rsid w:val="001B3C87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1B3C8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1B3C87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1B3C8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1B3C8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1B3C87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1B3C8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1B3C8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B3C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B3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1092</Words>
  <Characters>6556</Characters>
  <Application>Microsoft Office Word</Application>
  <DocSecurity>0</DocSecurity>
  <Lines>54</Lines>
  <Paragraphs>15</Paragraphs>
  <ScaleCrop>false</ScaleCrop>
  <Company/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1</cp:revision>
  <dcterms:created xsi:type="dcterms:W3CDTF">2025-12-18T07:58:00Z</dcterms:created>
  <dcterms:modified xsi:type="dcterms:W3CDTF">2025-12-18T07:59:00Z</dcterms:modified>
</cp:coreProperties>
</file>